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การขอรับบำนาญพิเศษของข้าราชการ/พนักงานส่วนท้องถิ่น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สิทธิประโยชน์เกี่ยวกับบำนาญพิเศษ เป็นสิทธิประโยชน์จ่ายให้แก่ข้าราชการส่วนท้องถิ่นที่ประสบเหตุในการปฏิบัติหน้าที่ราชการจนทำให้ต้องทุพพลภาพและต้องออกจากราชการตามมาตรา 36 ถึงมาตรา 39 และมาตรา 41 แห่งพระราชบัญญัติบำเหน็จบำนาญข้าราชการส่วนท้องถิ่น พ.ศ. 2500 และที่แก้ไขเพิ่มเติม ดังต่อไปนี้</w:t>
        <w:br/>
        <w:t xml:space="preserve"/>
        <w:br/>
        <w:t xml:space="preserve">1.1 กรณีข้าราชการส่วนท้องถิ่นที่ปฏิบัติราชการในหน้าที่ หรือถูกประทุษร้ายเพราะเหตุกระทำการตามหน้าที่ ทำให้ได้รับอันตรายจนพิการ เสียแขนหรือขา หูหนวกทั้งสองข้าง ตาบอด หรือได้รับการเจ็บป่วยซึ่งแพทย์ที่ทางราชการรับรองได้ตรวจแล้ว และแสดงว่าถึงทุพพลภาพไม่สามารถจะรับราชการต่อไปได้อีกเลย นอกจากจะได้รับบำนาญปกติแล้ว ให้ได้รับบำนาญพิเศษอีกด้วย เว้นแต่การได้รับอันตราย ได้รับการเจ็บป่วย หรือถูกประทุษร้ายนั้น เกิดจากความประมาทเลินเล่ออย่างร้ายแรง หรือจากความผิดของตนเอง</w:t>
        <w:br/>
        <w:t xml:space="preserve"/>
        <w:br/>
        <w:t xml:space="preserve">1.2กรณีข้าราชการส่วนท้องถิ่นได้รับบำเหน็จหรือบำนาญไปแล้ว ถ้าภายใน 3 ปี นับแต่วันที่ออกจากราชการหากปรากฏว่าเกิดเจ็บป่วยทุพพลภาพ โดยปรากฏหลักฐานแน่ชัดว่าการเจ็บป่วยถึงทุพพลภาพดังกล่าว เป็นผลจากการปฏิบัติหน้าที่ราชการในระหว่างที่รับราชการ ข้าราชการส่วนท้องถิ่นผู้นั้นก็จะมีสิทธิได้รับบำนาญพิเศษ โดยจ่ายให้นับแต่วันขอ โดยถ้ารับบำนาญไปแล้วก็ให้ได้รับบำนาญพิเศษด้วย แต่ถ้าได้รับบำเหน็จไปแล้ว ให้จ่ายเฉพาะบำนาญพิเศษ</w:t>
        <w:br/>
        <w:t xml:space="preserve"/>
        <w:br/>
        <w:t xml:space="preserve">1.3กรณีข้าราชการส่วนท้องถิ่นได้รับการเจ็บป่วยทุพพลภาพ เนื่องจากต้องไปปฏิบัติราชการเป็นครั้งคราว นอกตำบลที่ตั้งสำนักงานประจำ หรือต้องไปปฏิบัติราชการในท้องที่กันดารที่จะต้องเสี่ยงต่อโรคภัยไข้เจ็บ ซึ่งท้องที่นั้นได้กำหนดไว้โดยพระราชกฤษฎีกา และข้าราชการส่วนท้องถิ่นเกิดเจ็บป่วยทุพพลภาพ ดังเช่นข้อ 1.1 ข้าราชการส่วนท้องถิ่นผู้นั้นมีสิทธิได้รับบำนาญพิเศษ</w:t>
        <w:br/>
        <w:t xml:space="preserve"/>
        <w:br/>
        <w:t xml:space="preserve">1.4บำนาญพิเศษขั้นต่ำ ผู้รับบำนาญพิเศษเหตุทุพพลภาพรายใด หากได้รับรวมกับบำนาญปกติ (ถ้ามี) แล้วได้รับไม่ถึงเดือนละ 15,000 บาท ให้ได้รับบำนาญพิเศษเพิ่มจนครบ 15,000 บาท</w:t>
        <w:br/>
        <w:t xml:space="preserve"/>
        <w:br/>
        <w:t xml:space="preserve">1.5ผู้มีสิทธิจะได้รับบำนาญพิเศษเหตุทุพพลภาพ จะยื่นขอเปลี่ยนเป็นรับบำเหน็จพิเศษแทนได้เป็นจำนวนเท่ากับบำนาญพิเศษ 60 เดือน โดยมีแนวทางปฏิบัติปรากฏตามหนังสือกรมส่งเสริมการปกครองท้องถิ่นที่ มท 0808.5/ว 924 ลงวันที่ 3 เมษายน 2556</w:t>
        <w:br/>
        <w:t xml:space="preserve"/>
        <w:br/>
        <w:t xml:space="preserve">2.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3.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4.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หมายเหตุ : จะดำเนินการแจ้งผลการพิจารณาให้ผู้ยื่นคำขอทราบภายใน 5วันทำการนับแต่วันที่พิจารณาแล้วเสร็จ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สำนักงานส่งเสริมการปกครองท้องถิ่นจังหวัด ........................</w:t>
              <w:br/>
              <w:t xml:space="preserve"> (ระบุชื่อจังหวัด)/ติดต่อด้วยตนเอง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22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ข้าราชการส่วนท้องถิ่นผู้มีสิทธิยื่นเรื่องขอรับบำนาญพิเศษ โดยเจ้าหน้าที่ขององค์กรปกครองส่วนท้องถิ่นที่สังกัดฯ บันทึกวัน เดือน ปีที่รับเรื่อง ตรวจสอบความครบถ้วน ถูกต้อง 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เจ้าหน้าที่ขององค์กรปกครองส่วนท้องถิ่นที่สังกัดฯ รวบรวมเอกสารหลักฐานที่เกี่ยวข้อง เสนอผู้มีอำนาจพิจารณาจัดส่งเรื่องให้จังหวัดเพื่อดำเนินการออกคำสั่งจ่าย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เจ้าหน้าที่ของสำนักงานส่งเสริมการปกครองท้องถิ่นจังหวัด ตรวจสอบเอกสารหลักฐานที่ได้รับจากองค์กรปกครองส่วนท้องถิ่น และจัดทำคำสั่งจ่ายฯ จำนวน 3 ฉบับ เสนอผู้ว่าราชการจังหวัดพิจารณาอนุมัติ และจังหวัดจัดส่งคำสั่งจ่ายฯ ให้องค์กรปกครองส่วนท้องถิ่นทราบเพื่อดำเนินการแจ้งให้ข้าราชการส่วนท้องถิ่น ผู้มีสิทธิรับทราบ โดยลงลายมือชื่อ พร้อมทั้งวัน เดือน ปี และดำเนินการเบิกจ่ายฯ ให้ต่อไป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หน่วยงานผู้รับผิดชอบ คือ สำนักงานส่งเสริมการปกครองท้องถิ่นจังหวัด.....(ระบุชื่อจังหวัด))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แบบขอรับบำเหน็จหรือบำนาญ (แบบ บ.ท.1)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(ขอรับแบบขอรับบำเหน็จหรือบำนาญที่หน่วยงานต้นสังกัด)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แบบรายการรับเงินเดือน (แบบ บ.ท.2)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(หน่วยงานต้นสังกัดเป็นผู้จัดทำ)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คำสั่งบรรจุและแต่งตั้ง หรือหนังสือรับรองการบรรจุครั้งแรก (กรณีโอน/ย้ายมาจากส่วนราชการอื่น)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หนังสือรับรองการมีสิทธิได้นับเวลาทวีคูณของหน่วยงานตามข้อ 16(10) - (12) ของระเบียบกระทรวงมหาดไทยว่าด้วยเงินบำเหน็จบำนาญข้าราชการส่วนท้องถิ่น พ.ศ.2546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(รับรองโดยหน่วยงานตามข้อ 16 (10) – (12) ของระเบียบกระทรวงมหาดไทยว่าด้วยเงินบำเหน็จบำนาญข้าราชการส่วนท้องถิ่น พ.ศ. 2546)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ใบรับรองของแพทย์ที่ทางราชการรับรอง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="004D7C74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4D7C74">
              <w:rPr>
                <w:rFonts w:ascii="Tahoma" w:hAnsi="Tahoma" w:cs="Tahoma"/>
                <w:sz w:val="20"/>
                <w:szCs w:val="20"/>
              </w:rPr>
              <w:t>-</w:t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สำนักงานส่งเสริมการปกครองท้องถิ่นจังหวัด......(ระบุชื่อจังหวัด)......โทรศัพท์.............................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30/09/2562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