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31" w:rsidRPr="00851A31" w:rsidRDefault="00851A31" w:rsidP="00851A31">
      <w:pPr>
        <w:shd w:val="clear" w:color="auto" w:fill="FFFFFF"/>
        <w:spacing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444444"/>
          <w:sz w:val="32"/>
          <w:szCs w:val="32"/>
        </w:rPr>
      </w:pPr>
      <w:r w:rsidRPr="00851A31">
        <w:rPr>
          <w:rFonts w:asciiTheme="majorBidi" w:eastAsia="Times New Roman" w:hAnsiTheme="majorBidi" w:cstheme="majorBidi"/>
          <w:b/>
          <w:bCs/>
          <w:color w:val="444444"/>
          <w:sz w:val="32"/>
          <w:szCs w:val="32"/>
          <w:cs/>
        </w:rPr>
        <w:t>ภาวะเรือนกระจก</w:t>
      </w:r>
    </w:p>
    <w:tbl>
      <w:tblPr>
        <w:tblW w:w="664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2"/>
      </w:tblGrid>
      <w:tr w:rsidR="00851A31" w:rsidRPr="00851A31" w:rsidTr="00851A31">
        <w:trPr>
          <w:tblCellSpacing w:w="0" w:type="dxa"/>
        </w:trPr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51A31" w:rsidRPr="00851A31" w:rsidRDefault="00851A31" w:rsidP="00851A3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      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ดวงอาทิตย์แผ่พลังงานออกมาในรูปของคลื่นแม่เหล็กไฟฟ้าซึ่งมีความยาวคลื่นต่างๆ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คลื่นสั้นมีพลังงานสูงกว่าคลื่นยาว  บรรยากาศของโลกทำหน้าที่ปกป้องรังสีที่มีความยาวคลื่นสั้นกว่าแสงที่ตามองเห็น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ไม่ให้ลงมาทำอันตรายต่อสิ่งมีชีวิตบนพื้นโลกได้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โมเลกุลของแก๊สไนโตรเจนและออกซิเจนในบรรยากาศชั้นบนสุด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ดูดกลืนรังสีแกมมาและรังสี</w:t>
            </w:r>
            <w:proofErr w:type="spellStart"/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เอ็กซ์</w:t>
            </w:r>
            <w:proofErr w:type="spellEnd"/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จนทำให้อะตอมของแก๊สมีอุณหภูมิสูงและแตกตัวเป็นประจุ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รังสี</w:t>
            </w:r>
            <w:proofErr w:type="spellStart"/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อุล</w:t>
            </w:r>
            <w:proofErr w:type="spellEnd"/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ตราไวโอ</w:t>
            </w:r>
            <w:proofErr w:type="spellStart"/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เล็ต</w:t>
            </w:r>
            <w:proofErr w:type="spellEnd"/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สามารถส่องผ่านบรรยากาศชั้นบนลงมา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แต่ถูกดูดกลืนโดยแก๊สโอโซนในชั้นสตรา</w:t>
            </w:r>
            <w:proofErr w:type="spellStart"/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โตสเฟียร์</w:t>
            </w:r>
            <w:proofErr w:type="spellEnd"/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ที่ระยะสูงประมาณ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48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กิโลเมตรแสงแดดหรือแสงที่ตามองเห็นสามารถส่องลงมาถึงพื้นโลก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รังสีอินฟราเรดถูกดูดกลืนโดยแก๊สเรือนกระจก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เช่น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ไอน้ำและคาร์บอนไดออกไซด์ในชั้นโทรโปส</w:t>
            </w:r>
            <w:proofErr w:type="spellStart"/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เฟียร์</w:t>
            </w:r>
            <w:proofErr w:type="spellEnd"/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ส่วนคลื่นไมโครเวฟและคลื่นวิทยุในบางความถี่สามารถส่องทะลุชั้นบรรยากาศได้</w:t>
            </w: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noProof/>
                <w:color w:val="444444"/>
                <w:sz w:val="32"/>
                <w:szCs w:val="32"/>
              </w:rPr>
              <w:drawing>
                <wp:inline distT="0" distB="0" distL="0" distR="0">
                  <wp:extent cx="3331845" cy="1925955"/>
                  <wp:effectExtent l="0" t="0" r="0" b="0"/>
                  <wp:docPr id="4" name="Picture 4" descr="http://www.lesa.biz/_/rsrc/1332843078107/earth/earth-system/greenhouse/incoming_rays_s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esa.biz/_/rsrc/1332843078107/earth/earth-system/greenhouse/incoming_rays_s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845" cy="192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A31" w:rsidRPr="00851A31" w:rsidRDefault="00851A31" w:rsidP="0085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  <w:cs/>
              </w:rPr>
              <w:t xml:space="preserve">ภาพที่ 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  <w:t xml:space="preserve">1 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  <w:cs/>
              </w:rPr>
              <w:t>การกรองรังสีของบรรยากาศ</w:t>
            </w:r>
          </w:p>
          <w:p w:rsidR="00851A31" w:rsidRPr="00851A31" w:rsidRDefault="00851A31" w:rsidP="0085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br/>
            </w:r>
            <w:r w:rsidRPr="00851A3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สมดุลพลังงานของโลก</w:t>
            </w:r>
            <w:r w:rsidRPr="00851A3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 </w:t>
            </w: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   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พลังงานที่โลกได้รับจากดวงอาทิตย์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100%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ถูกสะท้อนกลับสู่อวกาศ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30%   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พลังงานส่วนที่เหลือถูกดูดกลืนโดยพื้นผิวโลกแล้วแผ่ออกมาในรูปรังสีอินฟราเรด จากพื้นผิวโลก 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58% 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และจากบรรยากาศ</w:t>
            </w: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12% 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ดังที่แสดงในภาพที่ 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 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และตารางที่ 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noProof/>
                <w:color w:val="0033CC"/>
                <w:sz w:val="32"/>
                <w:szCs w:val="32"/>
              </w:rPr>
              <w:lastRenderedPageBreak/>
              <w:drawing>
                <wp:inline distT="0" distB="0" distL="0" distR="0">
                  <wp:extent cx="3331845" cy="1635125"/>
                  <wp:effectExtent l="0" t="0" r="0" b="0"/>
                  <wp:docPr id="5" name="Picture 5" descr="http://www.lesa.biz/_/rsrc/1332843078107/earth/earth-system/greenhouse/global_s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lesa.biz/_/rsrc/1332843078107/earth/earth-system/greenhouse/global_s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845" cy="163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A31" w:rsidRPr="00851A31" w:rsidRDefault="00851A31" w:rsidP="0085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  <w:cs/>
              </w:rPr>
              <w:t xml:space="preserve">ภาพที่ 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  <w:t xml:space="preserve">2 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  <w:cs/>
              </w:rPr>
              <w:t>พลังงานที่โลกได้รับและสะท้อนกลับ</w:t>
            </w:r>
          </w:p>
          <w:p w:rsidR="00851A31" w:rsidRPr="00851A31" w:rsidRDefault="00851A31" w:rsidP="00851A3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783F04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783F04"/>
                <w:sz w:val="32"/>
                <w:szCs w:val="32"/>
                <w:cs/>
              </w:rPr>
              <w:t xml:space="preserve">ตารางที่ </w:t>
            </w:r>
            <w:r w:rsidRPr="00851A31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783F04"/>
                <w:sz w:val="32"/>
                <w:szCs w:val="32"/>
              </w:rPr>
              <w:t xml:space="preserve">1 </w:t>
            </w:r>
            <w:r w:rsidRPr="00851A31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783F04"/>
                <w:sz w:val="32"/>
                <w:szCs w:val="32"/>
                <w:cs/>
              </w:rPr>
              <w:t>บัญชีพลังงานของโลก</w:t>
            </w:r>
            <w:r w:rsidRPr="00851A31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783F04"/>
                <w:sz w:val="32"/>
                <w:szCs w:val="32"/>
              </w:rPr>
              <w:t> (Planetary Energy Budget) </w:t>
            </w:r>
          </w:p>
          <w:tbl>
            <w:tblPr>
              <w:tblW w:w="0" w:type="auto"/>
              <w:tblBorders>
                <w:top w:val="outset" w:sz="4" w:space="0" w:color="888888"/>
                <w:left w:val="outset" w:sz="4" w:space="0" w:color="888888"/>
                <w:bottom w:val="outset" w:sz="4" w:space="0" w:color="888888"/>
                <w:right w:val="outset" w:sz="4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67"/>
              <w:gridCol w:w="2902"/>
            </w:tblGrid>
            <w:tr w:rsidR="00851A31" w:rsidRPr="00851A31" w:rsidTr="00851A31">
              <w:trPr>
                <w:trHeight w:val="207"/>
              </w:trPr>
              <w:tc>
                <w:tcPr>
                  <w:tcW w:w="2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207" w:lineRule="atLeast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  <w:cs/>
                    </w:rPr>
                    <w:t>พลังงานขาเข้า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207" w:lineRule="atLeast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</w:rPr>
                    <w:t> 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  <w:cs/>
                    </w:rPr>
                    <w:t>พลังงานขาออก</w:t>
                  </w:r>
                </w:p>
              </w:tc>
            </w:tr>
            <w:tr w:rsidR="00851A31" w:rsidRPr="00851A31" w:rsidTr="00851A31">
              <w:trPr>
                <w:trHeight w:val="207"/>
              </w:trPr>
              <w:tc>
                <w:tcPr>
                  <w:tcW w:w="2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207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</w:rPr>
                    <w:t>   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  <w:cs/>
                    </w:rPr>
                    <w:t xml:space="preserve">พลังงานที่โลกได้รับจากดวงอาทิตย์ 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</w:rPr>
                    <w:t>100%</w:t>
                  </w:r>
                </w:p>
              </w:tc>
              <w:tc>
                <w:tcPr>
                  <w:tcW w:w="2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207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</w:rPr>
                    <w:t> 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  <w:cs/>
                    </w:rPr>
                    <w:t>พลังงานที่โลกสะท้อนกลับสู่อวกาศ  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</w:rPr>
                    <w:t>30%</w:t>
                  </w:r>
                </w:p>
              </w:tc>
            </w:tr>
            <w:tr w:rsidR="00851A31" w:rsidRPr="00851A31" w:rsidTr="00851A31">
              <w:trPr>
                <w:trHeight w:val="207"/>
              </w:trPr>
              <w:tc>
                <w:tcPr>
                  <w:tcW w:w="2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207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207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</w:rPr>
                    <w:t> 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  <w:cs/>
                    </w:rPr>
                    <w:t xml:space="preserve">พื้นผิวโลกแผ่รังสีสู่อวกาศ               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</w:rPr>
                    <w:t>58%</w:t>
                  </w:r>
                </w:p>
              </w:tc>
            </w:tr>
            <w:tr w:rsidR="00851A31" w:rsidRPr="00851A31" w:rsidTr="00851A31">
              <w:trPr>
                <w:trHeight w:val="207"/>
              </w:trPr>
              <w:tc>
                <w:tcPr>
                  <w:tcW w:w="2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207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207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</w:rPr>
                    <w:t> 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  <w:cs/>
                    </w:rPr>
                    <w:t>บรรยากาศโลกแผ่รังสีสู่อวกาศ        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</w:rPr>
                    <w:t>12%</w:t>
                  </w:r>
                </w:p>
              </w:tc>
            </w:tr>
            <w:tr w:rsidR="00851A31" w:rsidRPr="00851A31" w:rsidTr="00851A31">
              <w:trPr>
                <w:trHeight w:val="207"/>
              </w:trPr>
              <w:tc>
                <w:tcPr>
                  <w:tcW w:w="2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207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</w:rPr>
                    <w:t xml:space="preserve">                                              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  <w:cs/>
                    </w:rPr>
                    <w:t xml:space="preserve">รวม 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</w:rPr>
                    <w:t>100%</w:t>
                  </w:r>
                </w:p>
              </w:tc>
              <w:tc>
                <w:tcPr>
                  <w:tcW w:w="2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207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</w:rPr>
                    <w:t xml:space="preserve">                                            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  <w:cs/>
                    </w:rPr>
                    <w:t xml:space="preserve">รวม 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color w:val="783F04"/>
                      <w:sz w:val="32"/>
                      <w:szCs w:val="32"/>
                    </w:rPr>
                    <w:t>100%</w:t>
                  </w:r>
                </w:p>
              </w:tc>
            </w:tr>
          </w:tbl>
          <w:p w:rsidR="00851A31" w:rsidRPr="00851A31" w:rsidRDefault="00851A31" w:rsidP="00851A3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07" w:lineRule="atLeas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พลังงานที่โลกได้รับจากดวงอาทิตย์</w:t>
            </w: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      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โลกได้รับพลังงานจากดวงอาทิตย์ในรูปของรังสีต่างๆ  ร้อยละ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95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ของรังสีที่แผ่จากดวงอาทิตย์มีความยาวคลื่น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0.1 – 2.5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ไมโครเมตร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(100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นาโนเมตร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– 2,500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นาโนเมตร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) 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ในจำนวนนี้อยู่ในรูปของรังสี</w:t>
            </w:r>
            <w:proofErr w:type="spellStart"/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อุล</w:t>
            </w:r>
            <w:proofErr w:type="spellEnd"/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ตราไวโอ</w:t>
            </w:r>
            <w:proofErr w:type="spellStart"/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เล็ต</w:t>
            </w:r>
            <w:proofErr w:type="spellEnd"/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7%</w:t>
            </w: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, 4%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แสงที่ตามองเห็น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43%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รังสีอินฟราเรดใกล้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(Near Infrared) 49% 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และรังสีอื่นๆ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1% 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ทั้งนี้รังสีที่มีความเข้มที่สุดมีความยาวคลื่น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500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นาโนเมตร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 </w:t>
            </w: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b/>
                <w:bCs/>
                <w:i/>
                <w:iCs/>
                <w:noProof/>
                <w:color w:val="0033CC"/>
                <w:sz w:val="32"/>
                <w:szCs w:val="32"/>
              </w:rPr>
              <w:lastRenderedPageBreak/>
              <w:drawing>
                <wp:inline distT="0" distB="0" distL="0" distR="0">
                  <wp:extent cx="3810000" cy="2646045"/>
                  <wp:effectExtent l="19050" t="0" r="0" b="0"/>
                  <wp:docPr id="6" name="Picture 6" descr="http://www.lesa.biz/_/rsrc/1332843078107/earth/earth-system/greenhouse/short_long_waves_s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esa.biz/_/rsrc/1332843078107/earth/earth-system/greenhouse/short_long_waves_s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4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A31" w:rsidRPr="00851A31" w:rsidRDefault="00851A31" w:rsidP="0085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  <w:cs/>
              </w:rPr>
              <w:t xml:space="preserve">ภาพที่ 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  <w:t xml:space="preserve">3 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  <w:cs/>
              </w:rPr>
              <w:t>การแผ่รังสีของดวงอาทิตย์ และการแผ่รังสีของโลก</w:t>
            </w:r>
          </w:p>
          <w:p w:rsidR="00851A31" w:rsidRPr="00851A31" w:rsidRDefault="00851A31" w:rsidP="0085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b/>
                <w:bCs/>
                <w:i/>
                <w:iCs/>
                <w:sz w:val="32"/>
                <w:szCs w:val="32"/>
              </w:rPr>
              <w:t>       </w:t>
            </w:r>
            <w:r w:rsidRPr="00851A3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เมื่อโลกได้รับรังสีจากดวงอาทิตย์ก็จะดูดกลืนพลังงานไว้ และแผ่รังสีออกมาในรูปของรังสีอินฟราเรด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ซึ่งมีความยาวคลื่น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2.5 – 30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ไมโครเมตร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โดยมีความยาวคลื่นที่ให้พลังงานมากที่สุด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อยู่ที่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10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ไมโครเมตร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(1 x 10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vertAlign w:val="superscript"/>
              </w:rPr>
              <w:t>-6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เมตร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)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ดังกราฟที่แสดงในภาพที่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3   </w:t>
            </w: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เราเรียก</w:t>
            </w:r>
          </w:p>
          <w:p w:rsidR="00851A31" w:rsidRPr="00851A31" w:rsidRDefault="00851A31" w:rsidP="00851A3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รังสีที่โลกได้รับจากดวงอาทิตย์ว่า "คลื่นสั้น" (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Short waves)  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และเรียกรังสีที่โลกแผ่ออกมาว่า (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Long waves)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เราสามารถคำนวณอุณหภูมิเฉลี่ยของพื้นผิวโลกได้โดยใช้</w:t>
            </w:r>
            <w:hyperlink r:id="rId10" w:history="1">
              <w:r w:rsidRPr="00851A31">
                <w:rPr>
                  <w:rFonts w:asciiTheme="majorBidi" w:eastAsia="Times New Roman" w:hAnsiTheme="majorBidi" w:cstheme="majorBidi"/>
                  <w:color w:val="0033CC"/>
                  <w:sz w:val="32"/>
                  <w:szCs w:val="32"/>
                  <w:u w:val="single"/>
                  <w:cs/>
                </w:rPr>
                <w:t>กฎของ</w:t>
              </w:r>
              <w:proofErr w:type="spellStart"/>
              <w:r w:rsidRPr="00851A31">
                <w:rPr>
                  <w:rFonts w:asciiTheme="majorBidi" w:eastAsia="Times New Roman" w:hAnsiTheme="majorBidi" w:cstheme="majorBidi"/>
                  <w:color w:val="0033CC"/>
                  <w:sz w:val="32"/>
                  <w:szCs w:val="32"/>
                  <w:u w:val="single"/>
                  <w:cs/>
                </w:rPr>
                <w:t>วีน</w:t>
              </w:r>
              <w:proofErr w:type="spellEnd"/>
              <w:r w:rsidRPr="00851A31">
                <w:rPr>
                  <w:rFonts w:asciiTheme="majorBidi" w:eastAsia="Times New Roman" w:hAnsiTheme="majorBidi" w:cstheme="majorBidi"/>
                  <w:color w:val="0033CC"/>
                  <w:sz w:val="32"/>
                  <w:szCs w:val="32"/>
                  <w:u w:val="single"/>
                  <w:cs/>
                </w:rPr>
                <w:t xml:space="preserve"> (</w:t>
              </w:r>
              <w:proofErr w:type="spellStart"/>
              <w:r w:rsidRPr="00851A31">
                <w:rPr>
                  <w:rFonts w:asciiTheme="majorBidi" w:eastAsia="Times New Roman" w:hAnsiTheme="majorBidi" w:cstheme="majorBidi"/>
                  <w:color w:val="0033CC"/>
                  <w:sz w:val="32"/>
                  <w:szCs w:val="32"/>
                  <w:u w:val="single"/>
                </w:rPr>
                <w:t>Wein's</w:t>
              </w:r>
              <w:proofErr w:type="spellEnd"/>
              <w:r w:rsidRPr="00851A31">
                <w:rPr>
                  <w:rFonts w:asciiTheme="majorBidi" w:eastAsia="Times New Roman" w:hAnsiTheme="majorBidi" w:cstheme="majorBidi"/>
                  <w:color w:val="0033CC"/>
                  <w:sz w:val="32"/>
                  <w:szCs w:val="32"/>
                  <w:u w:val="single"/>
                </w:rPr>
                <w:t xml:space="preserve"> law)</w:t>
              </w:r>
            </w:hyperlink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ดังตัวอย่างที่ 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851A31" w:rsidRPr="00851A31" w:rsidRDefault="00851A31" w:rsidP="00851A3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18" w:lineRule="atLeast"/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  <w:u w:val="single"/>
                <w:cs/>
              </w:rPr>
              <w:t xml:space="preserve">ตัวอย่างที่ 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  <w:u w:val="single"/>
              </w:rPr>
              <w:t>1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</w:rPr>
              <w:t xml:space="preserve">: 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  <w:cs/>
              </w:rPr>
              <w:t xml:space="preserve">โลกแผ่รังสีอินฟราเรดขึ้นสู่อวกาศ ซึ่งความยาวคลื่นเข้มสุด 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</w:rPr>
              <w:t xml:space="preserve">10 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  <w:cs/>
              </w:rPr>
              <w:t>ไมโครเมตร อยากทราบว่า โลกมีอุณหภูมิพื้นผิวเฉลี่ยเท่าไร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</w:rPr>
              <w:t> </w:t>
            </w:r>
          </w:p>
          <w:p w:rsidR="00851A31" w:rsidRPr="00851A31" w:rsidRDefault="00851A31" w:rsidP="00851A31">
            <w:pPr>
              <w:spacing w:after="0" w:line="218" w:lineRule="atLeast"/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</w:rPr>
              <w:t>          </w:t>
            </w:r>
            <w:proofErr w:type="spellStart"/>
            <w:r w:rsidRPr="00851A31">
              <w:rPr>
                <w:rFonts w:ascii="Cambria Math" w:eastAsia="Times New Roman" w:hAnsi="Cambria Math" w:cstheme="majorBidi"/>
                <w:i/>
                <w:iCs/>
                <w:color w:val="38761D"/>
                <w:sz w:val="32"/>
                <w:szCs w:val="32"/>
              </w:rPr>
              <w:t>λ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  <w:vertAlign w:val="subscript"/>
              </w:rPr>
              <w:t>max</w:t>
            </w:r>
            <w:proofErr w:type="spellEnd"/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</w:rPr>
              <w:t>  = 0.0029 / T </w:t>
            </w:r>
          </w:p>
          <w:p w:rsidR="00851A31" w:rsidRPr="00851A31" w:rsidRDefault="00851A31" w:rsidP="00851A31">
            <w:pPr>
              <w:spacing w:after="0" w:line="218" w:lineRule="atLeast"/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</w:rPr>
              <w:t>           T       = 0.0029 / </w:t>
            </w:r>
            <w:proofErr w:type="spellStart"/>
            <w:r w:rsidRPr="00851A31">
              <w:rPr>
                <w:rFonts w:ascii="Cambria Math" w:eastAsia="Times New Roman" w:hAnsi="Cambria Math" w:cstheme="majorBidi"/>
                <w:i/>
                <w:iCs/>
                <w:color w:val="38761D"/>
                <w:sz w:val="32"/>
                <w:szCs w:val="32"/>
              </w:rPr>
              <w:t>λ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  <w:vertAlign w:val="subscript"/>
              </w:rPr>
              <w:t>max</w:t>
            </w:r>
            <w:proofErr w:type="spellEnd"/>
          </w:p>
          <w:p w:rsidR="00851A31" w:rsidRPr="00851A31" w:rsidRDefault="00851A31" w:rsidP="00851A31">
            <w:pPr>
              <w:spacing w:after="0" w:line="218" w:lineRule="atLeast"/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</w:rPr>
              <w:t>                    = 0.0029 / (10 x 10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  <w:vertAlign w:val="superscript"/>
              </w:rPr>
              <w:t>-6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</w:rPr>
              <w:t> m) </w:t>
            </w:r>
          </w:p>
          <w:p w:rsidR="00851A31" w:rsidRPr="00851A31" w:rsidRDefault="00851A31" w:rsidP="00851A31">
            <w:pPr>
              <w:spacing w:after="0" w:line="218" w:lineRule="atLeas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8761D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</w:rPr>
              <w:t xml:space="preserve">                    = 288 K 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  <w:cs/>
              </w:rPr>
              <w:t xml:space="preserve">หรือ 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</w:rPr>
              <w:t>15</w:t>
            </w:r>
          </w:p>
          <w:p w:rsidR="00851A31" w:rsidRPr="00851A31" w:rsidRDefault="00851A31" w:rsidP="00851A31">
            <w:pPr>
              <w:spacing w:after="0" w:line="218" w:lineRule="atLeast"/>
              <w:jc w:val="both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8761D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8761D"/>
                <w:sz w:val="32"/>
                <w:szCs w:val="32"/>
              </w:rPr>
              <w:t>°</w:t>
            </w:r>
          </w:p>
          <w:p w:rsidR="00851A31" w:rsidRPr="00851A31" w:rsidRDefault="00851A31" w:rsidP="00851A31">
            <w:pPr>
              <w:spacing w:after="0" w:line="218" w:lineRule="atLeast"/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i/>
                <w:iCs/>
                <w:color w:val="38761D"/>
                <w:sz w:val="32"/>
                <w:szCs w:val="32"/>
              </w:rPr>
              <w:t>C</w:t>
            </w:r>
          </w:p>
          <w:p w:rsidR="00851A31" w:rsidRPr="00851A31" w:rsidRDefault="00851A31" w:rsidP="00851A31">
            <w:pPr>
              <w:spacing w:after="28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ภาวะเรือนกระจก</w:t>
            </w: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      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บรรยากาศของโลกประกอบด้วยไนโตรเจน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78%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ออกซิเจน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21%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อาร์กอน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0.9%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นอกนั้นเป็น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ไอน้ำ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คาร์บอนไดออกไซด์ และแก๊สอื่นๆ จำนวนเล็กน้อย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แม้ว่าไนโตรเจน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ออกซิเจน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และอาร์กอน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จะเป็นองค์ประกอบหลักของบรรยากาศ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แต่ก็มิได้มีอิทธิพลต่ออุณหภูมิของโลก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ในทางตรงกันข้ามแก๊สโมเลกุลใหญ่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เช่น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ไอน้ำ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คาร์บอนไดออกไซด์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และมีเทน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แม้จะมีอยู่ในบรรยากาศเพียงเล็กน้อย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มีความสามารถในการดูดกลืนรังสีอินฟราเรด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และมีอิทธิพลทำให้อุณหภูมิของโลกอบอุ่น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เราเรียกแก๊สจำพวกนี้ว่า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“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แก๊สเรือนกระจก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” (Greenhouse gas)</w:t>
            </w: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b/>
                <w:bCs/>
                <w:i/>
                <w:iCs/>
                <w:sz w:val="32"/>
                <w:szCs w:val="32"/>
                <w:cs/>
              </w:rPr>
              <w:t>ตารางที่</w:t>
            </w:r>
            <w:r w:rsidRPr="00851A31">
              <w:rPr>
                <w:rFonts w:asciiTheme="majorBidi" w:eastAsia="Times New Roman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 1: </w:t>
            </w:r>
            <w:r w:rsidRPr="00851A31">
              <w:rPr>
                <w:rFonts w:asciiTheme="majorBidi" w:eastAsia="Times New Roman" w:hAnsiTheme="majorBidi" w:cstheme="majorBidi"/>
                <w:b/>
                <w:bCs/>
                <w:i/>
                <w:iCs/>
                <w:sz w:val="32"/>
                <w:szCs w:val="32"/>
                <w:cs/>
              </w:rPr>
              <w:t>ปริมาณแก๊สเรือนกระจก</w:t>
            </w:r>
          </w:p>
          <w:tbl>
            <w:tblPr>
              <w:tblW w:w="0" w:type="auto"/>
              <w:tblBorders>
                <w:top w:val="outset" w:sz="4" w:space="0" w:color="888888"/>
                <w:left w:val="outset" w:sz="4" w:space="0" w:color="888888"/>
                <w:bottom w:val="outset" w:sz="4" w:space="0" w:color="888888"/>
                <w:right w:val="outset" w:sz="4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56"/>
              <w:gridCol w:w="2673"/>
            </w:tblGrid>
            <w:tr w:rsidR="00851A31" w:rsidRPr="00851A31" w:rsidTr="00851A31">
              <w:trPr>
                <w:trHeight w:val="175"/>
              </w:trPr>
              <w:tc>
                <w:tcPr>
                  <w:tcW w:w="2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175" w:lineRule="atLeast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  <w:t> </w:t>
                  </w:r>
                  <w:r w:rsidRPr="00851A31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แก๊สเรือนกระจก</w:t>
                  </w:r>
                </w:p>
              </w:tc>
              <w:tc>
                <w:tcPr>
                  <w:tcW w:w="2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175" w:lineRule="atLeast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  <w:t> </w:t>
                  </w:r>
                  <w:r w:rsidRPr="00851A31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ปริมาณแก๊สในบรรยากาศ (ต่อล้านส่วน)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sz w:val="32"/>
                      <w:szCs w:val="32"/>
                    </w:rPr>
                    <w:t> </w:t>
                  </w:r>
                </w:p>
              </w:tc>
            </w:tr>
            <w:tr w:rsidR="00851A31" w:rsidRPr="00851A31" w:rsidTr="00851A31">
              <w:trPr>
                <w:trHeight w:val="175"/>
              </w:trPr>
              <w:tc>
                <w:tcPr>
                  <w:tcW w:w="2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175" w:lineRule="atLeast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sz w:val="32"/>
                      <w:szCs w:val="32"/>
                    </w:rPr>
                    <w:t> 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sz w:val="32"/>
                      <w:szCs w:val="32"/>
                      <w:cs/>
                    </w:rPr>
                    <w:t>ไอน้ำ</w:t>
                  </w:r>
                </w:p>
              </w:tc>
              <w:tc>
                <w:tcPr>
                  <w:tcW w:w="2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175" w:lineRule="atLeast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sz w:val="32"/>
                      <w:szCs w:val="32"/>
                    </w:rPr>
                    <w:t> 1 - 40,000  (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sz w:val="32"/>
                      <w:szCs w:val="32"/>
                      <w:cs/>
                    </w:rPr>
                    <w:t>ขึ้นอยู่กับอุณหภูมิ)</w:t>
                  </w:r>
                </w:p>
              </w:tc>
            </w:tr>
            <w:tr w:rsidR="00851A31" w:rsidRPr="00851A31" w:rsidTr="00851A31">
              <w:trPr>
                <w:trHeight w:val="175"/>
              </w:trPr>
              <w:tc>
                <w:tcPr>
                  <w:tcW w:w="2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175" w:lineRule="atLeast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sz w:val="32"/>
                      <w:szCs w:val="32"/>
                    </w:rPr>
                    <w:t> 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sz w:val="32"/>
                      <w:szCs w:val="32"/>
                      <w:cs/>
                    </w:rPr>
                    <w:t>คาร์บอนไดออกไซด์</w:t>
                  </w:r>
                </w:p>
              </w:tc>
              <w:tc>
                <w:tcPr>
                  <w:tcW w:w="2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175" w:lineRule="atLeast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sz w:val="32"/>
                      <w:szCs w:val="32"/>
                    </w:rPr>
                    <w:t>360 </w:t>
                  </w:r>
                </w:p>
              </w:tc>
            </w:tr>
            <w:tr w:rsidR="00851A31" w:rsidRPr="00851A31" w:rsidTr="00851A31">
              <w:trPr>
                <w:trHeight w:val="175"/>
              </w:trPr>
              <w:tc>
                <w:tcPr>
                  <w:tcW w:w="2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175" w:lineRule="atLeast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sz w:val="32"/>
                      <w:szCs w:val="32"/>
                    </w:rPr>
                    <w:t> 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sz w:val="32"/>
                      <w:szCs w:val="32"/>
                      <w:cs/>
                    </w:rPr>
                    <w:t>มีเทน</w:t>
                  </w:r>
                </w:p>
              </w:tc>
              <w:tc>
                <w:tcPr>
                  <w:tcW w:w="2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175" w:lineRule="atLeast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sz w:val="32"/>
                      <w:szCs w:val="32"/>
                    </w:rPr>
                    <w:t> 1.7</w:t>
                  </w:r>
                </w:p>
              </w:tc>
            </w:tr>
            <w:tr w:rsidR="00851A31" w:rsidRPr="00851A31" w:rsidTr="00851A31">
              <w:trPr>
                <w:trHeight w:val="175"/>
              </w:trPr>
              <w:tc>
                <w:tcPr>
                  <w:tcW w:w="2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175" w:lineRule="atLeast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sz w:val="32"/>
                      <w:szCs w:val="32"/>
                    </w:rPr>
                    <w:t> 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sz w:val="32"/>
                      <w:szCs w:val="32"/>
                      <w:cs/>
                    </w:rPr>
                    <w:t>ไนตรัสออกไซด์</w:t>
                  </w:r>
                </w:p>
              </w:tc>
              <w:tc>
                <w:tcPr>
                  <w:tcW w:w="2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175" w:lineRule="atLeast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sz w:val="32"/>
                      <w:szCs w:val="32"/>
                    </w:rPr>
                    <w:t>0.3 </w:t>
                  </w:r>
                </w:p>
              </w:tc>
            </w:tr>
            <w:tr w:rsidR="00851A31" w:rsidRPr="00851A31" w:rsidTr="00851A31">
              <w:trPr>
                <w:trHeight w:val="175"/>
              </w:trPr>
              <w:tc>
                <w:tcPr>
                  <w:tcW w:w="2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175" w:lineRule="atLeast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sz w:val="32"/>
                      <w:szCs w:val="32"/>
                    </w:rPr>
                    <w:t> </w:t>
                  </w: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sz w:val="32"/>
                      <w:szCs w:val="32"/>
                      <w:cs/>
                    </w:rPr>
                    <w:t>โอโซน</w:t>
                  </w:r>
                </w:p>
              </w:tc>
              <w:tc>
                <w:tcPr>
                  <w:tcW w:w="2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1A31" w:rsidRPr="00851A31" w:rsidRDefault="00851A31" w:rsidP="00851A31">
                  <w:pPr>
                    <w:spacing w:after="0" w:line="175" w:lineRule="atLeast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851A31">
                    <w:rPr>
                      <w:rFonts w:asciiTheme="majorBidi" w:eastAsia="Times New Roman" w:hAnsiTheme="majorBidi" w:cstheme="majorBidi"/>
                      <w:i/>
                      <w:iCs/>
                      <w:sz w:val="32"/>
                      <w:szCs w:val="32"/>
                    </w:rPr>
                    <w:t> 0.01</w:t>
                  </w:r>
                </w:p>
              </w:tc>
            </w:tr>
          </w:tbl>
          <w:p w:rsidR="00851A31" w:rsidRPr="00851A31" w:rsidRDefault="00851A31" w:rsidP="00851A3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       “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เรือนกระจก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” (Greenhouse)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หมายถึง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โรงเพาะปลูกต้นไม้ซึ่งมีผนังที่ห่อหุ้มด้วยวัสดุโปร่งใส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เช่น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แก้ว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หรือพลาสติก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เพื่อป้องกันมิให้สูญเสียความร้อนออกไป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ทำให้อากาศภายในมีอุณหภูมิสูง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ช่วยให้ต้นไม้เจริญเติบโต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โลกของเราก็มีภาวะเช่นนี้จึงเรียกว่า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“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ภาวะเรือนกระจก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” (Greenhouse effect)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โมเลกุลของแก๊สเรือนกระจกในบรรยากาศ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ทำหน้าที่ดูดกลืนรังสีอินฟราเรดที่โลกแผ่ออกมา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ไม่ให้พลังงานสูญหายไปในอวกาศ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จนหมด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ดังภาพที่ 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4 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โลกจึงมีอุณหภูมิอบอุ่นอยู่ตลอดเวลา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noProof/>
                <w:color w:val="0033CC"/>
                <w:sz w:val="32"/>
                <w:szCs w:val="32"/>
              </w:rPr>
              <w:drawing>
                <wp:inline distT="0" distB="0" distL="0" distR="0">
                  <wp:extent cx="3810000" cy="2133600"/>
                  <wp:effectExtent l="19050" t="0" r="0" b="0"/>
                  <wp:docPr id="7" name="Picture 7" descr="http://www.lesa.biz/_/rsrc/1332843078107/earth/earth-system/greenhouse/greenhouse.gif?height=224&amp;width=40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esa.biz/_/rsrc/1332843078107/earth/earth-system/greenhouse/greenhouse.gif?height=224&amp;width=40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A31" w:rsidRPr="00851A31" w:rsidRDefault="00851A31" w:rsidP="0085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  <w:cs/>
              </w:rPr>
              <w:t xml:space="preserve">ภาพที่ 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  <w:t xml:space="preserve">4 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  <w:cs/>
              </w:rPr>
              <w:t>ภาวะเรือนกระจก</w:t>
            </w:r>
          </w:p>
          <w:p w:rsidR="00851A31" w:rsidRPr="00851A31" w:rsidRDefault="00851A31" w:rsidP="0085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      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หากพิจารณาเปรียบเทียบโลกและดวงจันทร์ซึ่งอยู่ห่างจากดวงอาทิตย์เป็นระยะทางเท่ากัน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โลกมีอุณหภูมิเฉลี่ย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15°C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อุณหภูมิเวลากลางวันและกลางคืนบนโลกแตกต่างกันประมาณ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10 - 20°C  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แต่ด้านที่รับแสงอาทิตย์ของดวงจันทร์มีอุณหภูมิสูงถึง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130°C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และด้านเงามืดมีอุณหภูมิต่ำถึง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-180°C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ดังนั้นกลางวันและกลางคืนบนดวงจันทร์จึงมีอุณหภูมิแตกต่างกันถึง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310°C 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น้ำจึงไม่สามารถคงอยู่ในสถานะของเหลวได้เลย  การที่กลางวันและกลางคืนบนโลกไม่แตกต่างกันมากเป็นเพราะว่า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โลกมีการถ่ายเทพลังงานในชั้นบรรยากาศ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ในเวลากลางวันเมฆและบรรยากาศจะช่วยสะท้อนแสงอาทิตย์ส่วนหนึ่งออกไป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ทำให้อุณหภูมิไม่สูงมากเกินไป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ในเวลากลางคืนแก๊สเรือนกระจกดูดกลืนรังสีอินฟราเรดซึ่งแผ่ออกมาจากพื้นดินและก้อนเมฆ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ช่วยรักษาอุณหภูมิไว้ไม่ให้ต่ำมากเวลากลางคืนดังภาพที่ 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5 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ส่วนบนดวงจันทร์ไม่มีบรรยากาศในหมุนเวียนพลังงาน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กลางวันและกลางคืนจึงมีอุณหภูมิแตกต่างกันมาก</w:t>
            </w: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b/>
                <w:bCs/>
                <w:i/>
                <w:iCs/>
                <w:noProof/>
                <w:color w:val="0033CC"/>
                <w:sz w:val="32"/>
                <w:szCs w:val="32"/>
              </w:rPr>
              <w:drawing>
                <wp:inline distT="0" distB="0" distL="0" distR="0">
                  <wp:extent cx="3810000" cy="1524000"/>
                  <wp:effectExtent l="0" t="0" r="0" b="0"/>
                  <wp:docPr id="8" name="Picture 8" descr="http://www.lesa.biz/_/rsrc/1332843078107/earth/earth-system/greenhouse/day_night_s.gif?height=160&amp;width=40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lesa.biz/_/rsrc/1332843078107/earth/earth-system/greenhouse/day_night_s.gif?height=160&amp;width=400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A31" w:rsidRPr="00851A31" w:rsidRDefault="00851A31" w:rsidP="0085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  <w:cs/>
              </w:rPr>
              <w:lastRenderedPageBreak/>
              <w:t xml:space="preserve">ภาพที่ 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  <w:t xml:space="preserve">5 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  <w:cs/>
              </w:rPr>
              <w:t>บทบาทของเมฆ</w:t>
            </w:r>
          </w:p>
          <w:p w:rsidR="00851A31" w:rsidRPr="00851A31" w:rsidRDefault="00851A31" w:rsidP="00851A3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      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จะเห็นได้ว่า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ภาวะเรือนกระจกมีคุณประโยชน์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เพราะช่วยให้โลกมีความอบอุ่น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และทำให้น้ำบนพื้นโลกมีครบทั้งสามสถานะ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ภาวะเรือนกระจกจึงเป็นปัจจัยสำคัญที่เอื้ออำนวยต่อการดำรงชีวิต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ดังนั้นเมื่อนักวิทยาศาสตร์ต้องการจะหาดาวเคราะห์ที่มีความเป็นไปได้ที่จะมีสิ่งมีชีวิต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851A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เขาจะมองหาดาวที่มีสเปคตรัมของแก๊สเรือนกระจก</w:t>
            </w:r>
          </w:p>
          <w:p w:rsidR="00851A31" w:rsidRPr="00851A31" w:rsidRDefault="00851A31" w:rsidP="00851A3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51A31" w:rsidRPr="00851A31" w:rsidRDefault="00851A31" w:rsidP="0085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b/>
                <w:bCs/>
                <w:i/>
                <w:iCs/>
                <w:noProof/>
                <w:color w:val="FF9900"/>
                <w:sz w:val="32"/>
                <w:szCs w:val="32"/>
              </w:rPr>
              <w:drawing>
                <wp:inline distT="0" distB="0" distL="0" distR="0">
                  <wp:extent cx="3810000" cy="1655445"/>
                  <wp:effectExtent l="19050" t="0" r="0" b="0"/>
                  <wp:docPr id="9" name="Picture 9" descr="http://www.lesa.biz/_/rsrc/1332843078107/earth/earth-system/greenhouse/gh_benefit_s.gif?height=174&amp;width=40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lesa.biz/_/rsrc/1332843078107/earth/earth-system/greenhouse/gh_benefit_s.gif?height=174&amp;width=400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65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A31" w:rsidRPr="00851A31" w:rsidRDefault="00851A31" w:rsidP="0085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</w:pP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  <w:cs/>
              </w:rPr>
              <w:t xml:space="preserve">ภาพที่ 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  <w:t>6  </w:t>
            </w:r>
            <w:r w:rsidRPr="00851A31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  <w:cs/>
              </w:rPr>
              <w:t>อิทธิพลของภาวะเรือนกระจก</w:t>
            </w:r>
          </w:p>
        </w:tc>
      </w:tr>
    </w:tbl>
    <w:p w:rsidR="00AA477B" w:rsidRPr="00851A31" w:rsidRDefault="00AA477B">
      <w:pPr>
        <w:rPr>
          <w:rFonts w:asciiTheme="majorBidi" w:hAnsiTheme="majorBidi" w:cstheme="majorBidi"/>
          <w:sz w:val="32"/>
          <w:szCs w:val="32"/>
        </w:rPr>
      </w:pPr>
    </w:p>
    <w:sectPr w:rsidR="00AA477B" w:rsidRPr="00851A31" w:rsidSect="00AA4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51A31"/>
    <w:rsid w:val="00851A31"/>
    <w:rsid w:val="00AA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7B"/>
  </w:style>
  <w:style w:type="paragraph" w:styleId="3">
    <w:name w:val="heading 3"/>
    <w:basedOn w:val="a"/>
    <w:link w:val="30"/>
    <w:uiPriority w:val="9"/>
    <w:qFormat/>
    <w:rsid w:val="00851A3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A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1A31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851A31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851A3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semiHidden/>
    <w:unhideWhenUsed/>
    <w:rsid w:val="00851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3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6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0768">
                  <w:blockQuote w:val="1"/>
                  <w:marLeft w:val="4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6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5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a.biz/earth/earth-system/greenhouse/short_long_waves_s.gif?attredirects=0" TargetMode="External"/><Relationship Id="rId13" Type="http://schemas.openxmlformats.org/officeDocument/2006/relationships/hyperlink" Target="http://www.lesa.biz/earth/earth-system/greenhouse/day_night_s.gif?attredirects=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gif"/><Relationship Id="rId1" Type="http://schemas.openxmlformats.org/officeDocument/2006/relationships/styles" Target="styles.xml"/><Relationship Id="rId6" Type="http://schemas.openxmlformats.org/officeDocument/2006/relationships/hyperlink" Target="http://www.lesa.biz/earth/earth-system/greenhouse/global_s.gif?attredirects=0" TargetMode="External"/><Relationship Id="rId11" Type="http://schemas.openxmlformats.org/officeDocument/2006/relationships/hyperlink" Target="http://www.lesa.biz/earth/earth-system/greenhouse/greenhouse.gif?attredirects=0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lesa.biz/earth/earth-system/greenhouse/gh_benefit_s.gif?attredirects=0" TargetMode="External"/><Relationship Id="rId10" Type="http://schemas.openxmlformats.org/officeDocument/2006/relationships/hyperlink" Target="http://www.lesa.biz/astronomy/light/wien-law" TargetMode="External"/><Relationship Id="rId4" Type="http://schemas.openxmlformats.org/officeDocument/2006/relationships/hyperlink" Target="http://www.lesa.biz/earth/earth-system/greenhouse/incoming_rays_s.gif?attredirects=0" TargetMode="External"/><Relationship Id="rId9" Type="http://schemas.openxmlformats.org/officeDocument/2006/relationships/image" Target="media/image3.gif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TATTOO</dc:creator>
  <cp:lastModifiedBy>TATTOO</cp:lastModifiedBy>
  <cp:revision>1</cp:revision>
  <dcterms:created xsi:type="dcterms:W3CDTF">2018-06-11T03:05:00Z</dcterms:created>
  <dcterms:modified xsi:type="dcterms:W3CDTF">2018-06-11T03:06:00Z</dcterms:modified>
</cp:coreProperties>
</file>